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</w:t>
      </w:r>
      <w:r w:rsidRPr="008212FF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0504B300" w:rsidR="00DC484D" w:rsidRPr="008212FF" w:rsidRDefault="00DC484D" w:rsidP="008212FF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標楷體" w:eastAsia="標楷體" w:hAnsi="標楷體" w:cs="Times New Roman"/>
          <w:b/>
          <w:spacing w:val="12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智慧城市為桃園市重要施政方向之一，</w:t>
      </w:r>
      <w:r w:rsidR="008212FF" w:rsidRPr="008212F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年更以無限學習為主題獲得全球智</w:t>
      </w:r>
      <w:r w:rsidRPr="008212FF">
        <w:rPr>
          <w:rFonts w:ascii="標楷體" w:eastAsia="標楷體" w:hAnsi="標楷體" w:cs="Times New Roman"/>
          <w:spacing w:val="12"/>
          <w:sz w:val="28"/>
        </w:rPr>
        <w:t>慧城市首獎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，因應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D519A6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jc w:val="both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8212FF">
        <w:rPr>
          <w:rFonts w:ascii="標楷體" w:eastAsia="標楷體" w:hAnsi="標楷體" w:cs="Times New Roman" w:hint="eastAsia"/>
          <w:sz w:val="28"/>
        </w:rPr>
        <w:t>運算思維是利用運算方式解決問題的思維模式，運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A8CD40F" w:rsidR="009F4B12" w:rsidRPr="00AB100D" w:rsidRDefault="000C74AF" w:rsidP="00D519A6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D519A6" w:rsidRPr="002C1038">
        <w:rPr>
          <w:rFonts w:ascii="Times New Roman" w:eastAsia="標楷體" w:hAnsi="標楷體" w:cs="Times New Roman" w:hint="eastAsia"/>
          <w:sz w:val="28"/>
        </w:rPr>
        <w:t>推廣運算思維，介紹參考輔助教具及提供教材作為老師設計教學使用，並建立交流分享教學心得的管道。</w:t>
      </w:r>
    </w:p>
    <w:p w14:paraId="770B764F" w14:textId="6B3287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="00533535" w:rsidRPr="00AB100D">
        <w:rPr>
          <w:rFonts w:ascii="標楷體" w:eastAsia="標楷體" w:hAnsi="標楷體" w:cs="Times New Roman" w:hint="eastAsia"/>
          <w:sz w:val="28"/>
        </w:rPr>
        <w:t xml:space="preserve"> </w:t>
      </w:r>
      <w:r w:rsidRPr="00CD3FAD">
        <w:rPr>
          <w:rFonts w:ascii="Times New Roman" w:eastAsia="標楷體" w:hAnsi="標楷體" w:cs="Times New Roman"/>
          <w:sz w:val="28"/>
        </w:rPr>
        <w:t>10</w:t>
      </w:r>
      <w:r w:rsidR="0045768A" w:rsidRPr="00CD3FAD">
        <w:rPr>
          <w:rFonts w:ascii="Times New Roman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CD3FAD">
        <w:rPr>
          <w:rFonts w:ascii="Times New Roman" w:eastAsia="標楷體" w:hAnsi="標楷體" w:cs="Times New Roman"/>
          <w:sz w:val="28"/>
        </w:rPr>
        <w:t>07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D57D1F" w:rsidRPr="00CD3FAD">
        <w:rPr>
          <w:rFonts w:ascii="Times New Roman" w:eastAsia="標楷體" w:hAnsi="標楷體" w:cs="Times New Roman" w:hint="eastAsia"/>
          <w:sz w:val="28"/>
        </w:rPr>
        <w:t>11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45768A" w:rsidRPr="00AB100D">
        <w:rPr>
          <w:rFonts w:ascii="標楷體" w:eastAsia="標楷體" w:hAnsi="標楷體" w:cs="Times New Roman" w:hint="eastAsia"/>
          <w:sz w:val="28"/>
        </w:rPr>
        <w:t>六</w:t>
      </w:r>
      <w:r w:rsidRPr="00AB100D">
        <w:rPr>
          <w:rFonts w:ascii="標楷體" w:eastAsia="標楷體" w:hAnsi="標楷體" w:cs="Times New Roman" w:hint="eastAsia"/>
          <w:sz w:val="28"/>
        </w:rPr>
        <w:t>）</w:t>
      </w:r>
      <w:r w:rsidR="0045768A" w:rsidRPr="00CD3FAD">
        <w:rPr>
          <w:rFonts w:ascii="Times New Roman" w:eastAsia="標楷體" w:hAnsi="標楷體" w:cs="Times New Roman"/>
          <w:sz w:val="28"/>
        </w:rPr>
        <w:t>09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  <w:r w:rsidRPr="00AB100D">
        <w:rPr>
          <w:rFonts w:ascii="標楷體" w:eastAsia="標楷體" w:hAnsi="標楷體" w:cs="Times New Roman" w:hint="eastAsia"/>
          <w:sz w:val="28"/>
        </w:rPr>
        <w:t>～</w:t>
      </w:r>
      <w:r w:rsidRPr="00CD3FAD">
        <w:rPr>
          <w:rFonts w:ascii="Times New Roman" w:eastAsia="標楷體" w:hAnsi="標楷體" w:cs="Times New Roman"/>
          <w:sz w:val="28"/>
        </w:rPr>
        <w:t>16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</w:p>
    <w:p w14:paraId="0DC6A8EB" w14:textId="59607D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533535" w:rsidRPr="00AB100D">
        <w:rPr>
          <w:rFonts w:ascii="標楷體" w:eastAsia="標楷體" w:hAnsi="標楷體" w:cs="Times New Roman" w:hint="eastAsia"/>
          <w:sz w:val="28"/>
        </w:rPr>
        <w:t>桃園市</w:t>
      </w:r>
      <w:r w:rsidR="0045768A" w:rsidRPr="00AB100D">
        <w:rPr>
          <w:rFonts w:ascii="標楷體" w:eastAsia="標楷體" w:hAnsi="標楷體" w:cs="Times New Roman" w:hint="eastAsia"/>
          <w:sz w:val="28"/>
        </w:rPr>
        <w:t>中山</w:t>
      </w:r>
      <w:r w:rsidR="00533535" w:rsidRPr="00AB100D">
        <w:rPr>
          <w:rFonts w:ascii="標楷體" w:eastAsia="標楷體" w:hAnsi="標楷體" w:cs="Times New Roman" w:hint="eastAsia"/>
          <w:sz w:val="28"/>
        </w:rPr>
        <w:t>國民小學</w:t>
      </w:r>
      <w:r w:rsidRPr="00AB100D">
        <w:rPr>
          <w:rFonts w:ascii="標楷體" w:eastAsia="標楷體" w:hAnsi="標楷體" w:cs="Times New Roman" w:hint="eastAsia"/>
          <w:sz w:val="28"/>
        </w:rPr>
        <w:t>(</w:t>
      </w:r>
      <w:r w:rsidR="00CA1858"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D57D1F" w:rsidRPr="00AB100D">
        <w:rPr>
          <w:rFonts w:ascii="標楷體" w:eastAsia="標楷體" w:hAnsi="標楷體" w:cs="Times New Roman" w:hint="eastAsia"/>
          <w:sz w:val="28"/>
        </w:rPr>
        <w:t>)</w:t>
      </w:r>
    </w:p>
    <w:p w14:paraId="194AE85C" w14:textId="5DEC968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8212FF">
        <w:rPr>
          <w:rFonts w:ascii="標楷體" w:eastAsia="標楷體" w:hAnsi="標楷體" w:cs="Times New Roman" w:hint="eastAsia"/>
          <w:sz w:val="28"/>
        </w:rPr>
        <w:t>本</w:t>
      </w:r>
      <w:r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0F648935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4B3D98" w:rsidRPr="004B3D98">
        <w:rPr>
          <w:rFonts w:ascii="Times New Roman" w:eastAsia="標楷體" w:hAnsi="Times New Roman" w:cs="Times New Roman"/>
          <w:sz w:val="28"/>
        </w:rPr>
        <w:t>4</w:t>
      </w:r>
      <w:r w:rsidRPr="004B3D98">
        <w:rPr>
          <w:rFonts w:ascii="Times New Roman" w:eastAsia="標楷體" w:hAnsi="Times New Roman" w:cs="Times New Roman"/>
          <w:sz w:val="28"/>
        </w:rPr>
        <w:t>0~</w:t>
      </w:r>
      <w:r w:rsidR="004B3D98" w:rsidRPr="004B3D98">
        <w:rPr>
          <w:rFonts w:ascii="Times New Roman" w:eastAsia="標楷體" w:hAnsi="Times New Roman" w:cs="Times New Roman"/>
          <w:sz w:val="28"/>
        </w:rPr>
        <w:t>5</w:t>
      </w:r>
      <w:r w:rsidRPr="004B3D98">
        <w:rPr>
          <w:rFonts w:ascii="Times New Roman" w:eastAsia="標楷體" w:hAnsi="Times New Roman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38C8A65E" w14:textId="77777777" w:rsidR="008212FF" w:rsidRPr="00AA28C6" w:rsidRDefault="009F4B12" w:rsidP="008212FF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="008212FF" w:rsidRPr="00AA28C6">
        <w:rPr>
          <w:rFonts w:ascii="標楷體" w:eastAsia="標楷體" w:hAnsi="標楷體"/>
          <w:sz w:val="28"/>
        </w:rPr>
        <w:t>&lt;1&gt;</w:t>
      </w:r>
      <w:r w:rsidR="008212FF">
        <w:rPr>
          <w:rFonts w:ascii="Times New Roman" w:eastAsia="標楷體" w:hAnsi="標楷體" w:cs="Times New Roman" w:hint="eastAsia"/>
          <w:sz w:val="28"/>
        </w:rPr>
        <w:t>計畫網站</w:t>
      </w:r>
      <w:r w:rsidR="008212FF"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8212FF" w:rsidRPr="00CD3FAD">
          <w:rPr>
            <w:rStyle w:val="af0"/>
            <w:rFonts w:ascii="標楷體" w:eastAsia="標楷體" w:hAnsi="標楷體"/>
            <w:sz w:val="28"/>
          </w:rPr>
          <w:t>https://pacme.asia/tyit2019</w:t>
        </w:r>
      </w:hyperlink>
    </w:p>
    <w:p w14:paraId="6DE41932" w14:textId="172B0F81" w:rsidR="009F4B12" w:rsidRPr="008212FF" w:rsidRDefault="008212FF" w:rsidP="00251B96">
      <w:pPr>
        <w:snapToGrid w:val="0"/>
        <w:spacing w:line="360" w:lineRule="auto"/>
        <w:ind w:leftChars="354" w:left="2407" w:hangingChars="556" w:hanging="1557"/>
        <w:rPr>
          <w:rFonts w:ascii="標楷體" w:eastAsia="標楷體" w:hAnsi="標楷體"/>
          <w:sz w:val="28"/>
        </w:rPr>
      </w:pPr>
      <w:bookmarkStart w:id="2" w:name="_Hlk42093604"/>
      <w:r w:rsidRPr="008212FF">
        <w:rPr>
          <w:rFonts w:ascii="標楷體" w:eastAsia="標楷體" w:hAnsi="標楷體" w:hint="eastAsia"/>
          <w:sz w:val="28"/>
        </w:rPr>
        <w:t xml:space="preserve">           </w:t>
      </w:r>
      <w:bookmarkStart w:id="3" w:name="_Hlk42093681"/>
      <w:bookmarkEnd w:id="2"/>
      <w:r w:rsidRPr="008212FF">
        <w:rPr>
          <w:rFonts w:ascii="標楷體" w:eastAsia="標楷體" w:hAnsi="標楷體"/>
          <w:sz w:val="28"/>
        </w:rPr>
        <w:t>&lt;2&gt;Email報名</w:t>
      </w:r>
      <w:r w:rsidRPr="008212FF">
        <w:rPr>
          <w:rFonts w:ascii="標楷體" w:eastAsia="標楷體" w:hAnsi="標楷體"/>
          <w:sz w:val="28"/>
        </w:rPr>
        <w:tab/>
      </w:r>
      <w:hyperlink r:id="rId9" w:history="1">
        <w:r w:rsidRPr="008212FF">
          <w:rPr>
            <w:rStyle w:val="af0"/>
            <w:rFonts w:ascii="標楷體" w:eastAsia="標楷體" w:hAnsi="標楷體" w:hint="eastAsia"/>
            <w:sz w:val="28"/>
          </w:rPr>
          <w:t>s</w:t>
        </w:r>
        <w:r w:rsidRPr="008212FF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8212FF">
        <w:rPr>
          <w:rFonts w:ascii="標楷體" w:eastAsia="標楷體" w:hAnsi="標楷體"/>
          <w:sz w:val="28"/>
        </w:rPr>
        <w:t xml:space="preserve"> (</w:t>
      </w:r>
      <w:bookmarkEnd w:id="3"/>
      <w:r w:rsidRPr="008212FF">
        <w:rPr>
          <w:rFonts w:ascii="標楷體" w:eastAsia="標楷體" w:hAnsi="標楷體" w:hint="eastAsia"/>
          <w:sz w:val="28"/>
        </w:rPr>
        <w:t>請提供報名梯次/姓名</w:t>
      </w:r>
      <w:r w:rsidRPr="008212FF">
        <w:rPr>
          <w:rFonts w:ascii="標楷體" w:eastAsia="標楷體" w:hAnsi="標楷體"/>
          <w:sz w:val="28"/>
        </w:rPr>
        <w:t>/</w:t>
      </w:r>
      <w:r w:rsidRPr="008212FF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lastRenderedPageBreak/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</w:t>
      </w:r>
      <w:r w:rsidRPr="00251B96">
        <w:rPr>
          <w:rFonts w:ascii="Times New Roman" w:eastAsia="標楷體" w:hAnsi="標楷體" w:cs="Times New Roman" w:hint="eastAsia"/>
          <w:spacing w:val="12"/>
          <w:sz w:val="28"/>
        </w:rPr>
        <w:t>12</w:t>
      </w:r>
      <w:r w:rsidRPr="00AB100D">
        <w:rPr>
          <w:rFonts w:ascii="標楷體" w:eastAsia="標楷體" w:hAnsi="標楷體" w:hint="eastAsia"/>
          <w:sz w:val="28"/>
        </w:rPr>
        <w:t>時前公告於計畫網站。</w:t>
      </w:r>
    </w:p>
    <w:p w14:paraId="35962D31" w14:textId="294ACAC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</w:t>
      </w:r>
      <w:r w:rsidRPr="00251B96">
        <w:rPr>
          <w:rFonts w:ascii="Times New Roman" w:eastAsia="標楷體" w:hAnsi="Times New Roman" w:cs="Times New Roman"/>
          <w:sz w:val="28"/>
        </w:rPr>
        <w:t>10</w:t>
      </w:r>
      <w:r w:rsidR="0056248F" w:rsidRPr="00251B96">
        <w:rPr>
          <w:rFonts w:ascii="Times New Roman" w:eastAsia="標楷體" w:hAnsi="Times New Roman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251B96">
        <w:rPr>
          <w:rFonts w:ascii="Times New Roman" w:eastAsia="標楷體" w:hAnsi="Times New Roman" w:cs="Times New Roman"/>
          <w:sz w:val="28"/>
        </w:rPr>
        <w:t>07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30A56" w:rsidRPr="00251B96">
        <w:rPr>
          <w:rFonts w:ascii="Times New Roman" w:eastAsia="標楷體" w:hAnsi="Times New Roman" w:cs="Times New Roman"/>
          <w:sz w:val="28"/>
        </w:rPr>
        <w:t>0</w:t>
      </w:r>
      <w:r w:rsidR="0056248F" w:rsidRPr="00251B96">
        <w:rPr>
          <w:rFonts w:ascii="Times New Roman" w:eastAsia="標楷體" w:hAnsi="Times New Roman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251B96">
        <w:rPr>
          <w:rFonts w:ascii="Times New Roman" w:eastAsia="標楷體" w:hAnsi="標楷體" w:cs="Times New Roman"/>
          <w:spacing w:val="12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73585DD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5024"/>
        <w:gridCol w:w="2880"/>
      </w:tblGrid>
      <w:tr w:rsidR="00567E55" w:rsidRPr="00260048" w14:paraId="72B38E50" w14:textId="77777777" w:rsidTr="00C108D4">
        <w:trPr>
          <w:trHeight w:val="257"/>
        </w:trPr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24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260048" w14:paraId="2DA3DC59" w14:textId="77777777" w:rsidTr="007450F2">
        <w:trPr>
          <w:trHeight w:val="71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14:paraId="366D2D33" w14:textId="29AC2B5E" w:rsidR="00567E55" w:rsidRPr="00251B96" w:rsidRDefault="006A4902" w:rsidP="004E2B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251B96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7E55"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  <w:p w14:paraId="38959D8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56BCDA1" w14:textId="34AEB5C0" w:rsidR="00567E55" w:rsidRPr="00260048" w:rsidRDefault="00251B96" w:rsidP="00253C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vAlign w:val="center"/>
            <w:hideMark/>
          </w:tcPr>
          <w:p w14:paraId="3F432614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347AF98E" w14:textId="4026FD24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11F40254" w14:textId="77777777" w:rsidR="0095106E" w:rsidRPr="00253C74" w:rsidRDefault="0095106E" w:rsidP="00BE4BFE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2CA322F" w14:textId="354FC150" w:rsidR="0095106E" w:rsidRPr="00253C74" w:rsidRDefault="0095106E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189679" w14:textId="176A0460" w:rsidR="0095106E" w:rsidRPr="00253C74" w:rsidRDefault="0095106E" w:rsidP="005C1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0516530" w14:textId="3760B95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5106E" w:rsidRPr="00253C74">
              <w:rPr>
                <w:rFonts w:ascii="標楷體" w:eastAsia="標楷體" w:hAnsi="標楷體" w:hint="eastAsia"/>
                <w:sz w:val="28"/>
                <w:szCs w:val="28"/>
              </w:rPr>
              <w:t>說明人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76D1B"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</w:p>
        </w:tc>
      </w:tr>
      <w:tr w:rsidR="00567E55" w:rsidRPr="00260048" w14:paraId="04C18CD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715D4D3" w14:textId="54293E29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B8D19A9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B9277C6" w14:textId="71C1314C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9E1BAFD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3A9CD797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程小奔AI智慧機器人(一)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B1D192" w14:textId="05EE5BBF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4E2B9C" w:rsidRPr="00260048" w14:paraId="6EC5457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62702" w14:textId="40AEF4B0" w:rsidR="004E2B9C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4F15FB7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7CF331CB" w14:textId="143BF01F" w:rsidR="004E2B9C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shd w:val="clear" w:color="auto" w:fill="FFFFFF" w:themeFill="background1"/>
            <w:vAlign w:val="center"/>
          </w:tcPr>
          <w:p w14:paraId="1FA74315" w14:textId="5C463474" w:rsidR="004E2B9C" w:rsidRPr="00253C74" w:rsidRDefault="004E2B9C" w:rsidP="004E2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260048" w14:paraId="118861F2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2B423FD" w14:textId="0E5DFF1C" w:rsidR="00567E55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5B183E5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23D56DCA" w14:textId="545023DB" w:rsidR="00567E55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3BC1E8A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42EC6E46" w14:textId="5C0D142D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程小奔AI智慧機器人(</w:t>
            </w:r>
            <w:r w:rsidR="004D63EA" w:rsidRPr="00253C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34F3A9E" w14:textId="758E150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C108D4" w:rsidRPr="00260048" w14:paraId="44604D70" w14:textId="77777777" w:rsidTr="00C108D4">
        <w:trPr>
          <w:trHeight w:val="758"/>
        </w:trPr>
        <w:tc>
          <w:tcPr>
            <w:tcW w:w="1271" w:type="dxa"/>
            <w:vAlign w:val="center"/>
            <w:hideMark/>
          </w:tcPr>
          <w:p w14:paraId="2F9979B4" w14:textId="211306C2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311662B8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104A2473" w14:textId="0467405E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  <w:hideMark/>
          </w:tcPr>
          <w:p w14:paraId="386CE37F" w14:textId="470E86D5" w:rsidR="00C108D4" w:rsidRPr="00253C74" w:rsidRDefault="00C108D4" w:rsidP="00C1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</w:tr>
      <w:tr w:rsidR="00C108D4" w:rsidRPr="00260048" w14:paraId="44242AF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2C1CC0AD" w14:textId="23E744CC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9A5B7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60253880" w14:textId="45A24CED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0EF5771F" w14:textId="0AD56113" w:rsidR="00381297" w:rsidRPr="00253C74" w:rsidRDefault="00381297" w:rsidP="003812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</w:t>
            </w:r>
            <w:r w:rsidR="00104538"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與體驗</w:t>
            </w:r>
          </w:p>
        </w:tc>
        <w:tc>
          <w:tcPr>
            <w:tcW w:w="2880" w:type="dxa"/>
            <w:vAlign w:val="center"/>
          </w:tcPr>
          <w:p w14:paraId="79E793F6" w14:textId="146226EF" w:rsidR="00C108D4" w:rsidRPr="00253C74" w:rsidRDefault="004D63EA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7450F2" w:rsidRPr="00260048" w14:paraId="013697D7" w14:textId="77777777" w:rsidTr="007450F2">
        <w:trPr>
          <w:trHeight w:val="758"/>
        </w:trPr>
        <w:tc>
          <w:tcPr>
            <w:tcW w:w="1271" w:type="dxa"/>
            <w:vAlign w:val="center"/>
          </w:tcPr>
          <w:p w14:paraId="535BDD7C" w14:textId="6A63CB4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7BFC19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D339FE7" w14:textId="7BD9467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</w:tcPr>
          <w:p w14:paraId="1D9BE897" w14:textId="3BD670C1" w:rsidR="007450F2" w:rsidRPr="00253C74" w:rsidRDefault="007450F2" w:rsidP="00745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C108D4" w:rsidRPr="00260048" w14:paraId="76EC673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714FE33" w14:textId="5868737A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590379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37F6E51A" w14:textId="3AFA2541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15BFEB87" w14:textId="42055FAF" w:rsidR="00C108D4" w:rsidRPr="00253C74" w:rsidRDefault="009A0FF6" w:rsidP="009A0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</w:t>
            </w:r>
            <w:r w:rsidR="00D525A7" w:rsidRPr="00253C74">
              <w:rPr>
                <w:rFonts w:eastAsia="標楷體"/>
                <w:bCs/>
                <w:sz w:val="28"/>
                <w:szCs w:val="28"/>
              </w:rPr>
              <w:t>課程設計</w:t>
            </w:r>
            <w:r w:rsidR="00260048" w:rsidRPr="00253C74"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="00260048" w:rsidRPr="00253C74">
              <w:rPr>
                <w:rFonts w:eastAsia="標楷體"/>
                <w:bCs/>
                <w:sz w:val="28"/>
                <w:szCs w:val="28"/>
              </w:rPr>
              <w:t>教案開發經驗分享</w:t>
            </w:r>
          </w:p>
        </w:tc>
        <w:tc>
          <w:tcPr>
            <w:tcW w:w="2880" w:type="dxa"/>
            <w:vAlign w:val="center"/>
          </w:tcPr>
          <w:p w14:paraId="7EBB6A5D" w14:textId="7383C63D" w:rsidR="00C108D4" w:rsidRPr="00253C74" w:rsidRDefault="00260048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計畫專案講師：游宛儒</w:t>
            </w:r>
          </w:p>
        </w:tc>
      </w:tr>
      <w:tr w:rsidR="00C108D4" w:rsidRPr="00260048" w14:paraId="20AC584C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C53868E" w14:textId="0B740B87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4071EF0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</w:p>
          <w:p w14:paraId="0673BE36" w14:textId="3749E946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2154CD46" w14:textId="1B99DF95" w:rsidR="00C108D4" w:rsidRPr="00253C74" w:rsidRDefault="008A31BF" w:rsidP="008A31BF">
            <w:pPr>
              <w:ind w:right="2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880" w:type="dxa"/>
            <w:vAlign w:val="center"/>
          </w:tcPr>
          <w:p w14:paraId="4D53BDFC" w14:textId="53B9072F" w:rsidR="00C108D4" w:rsidRPr="00253C74" w:rsidRDefault="008A31BF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計畫說明人：卓訓維</w:t>
            </w: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253C74" w:rsidRDefault="00C232F7" w:rsidP="00BE4BFE">
      <w:pPr>
        <w:pStyle w:val="a4"/>
        <w:adjustRightInd w:val="0"/>
        <w:snapToGrid w:val="0"/>
        <w:spacing w:afterLines="50" w:after="180" w:line="50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bookmarkEnd w:id="1"/>
    <w:p w14:paraId="2807B7E8" w14:textId="5EFEA7E7" w:rsidR="008D574C" w:rsidRDefault="008D574C" w:rsidP="00BE4BFE">
      <w:pPr>
        <w:snapToGrid w:val="0"/>
        <w:spacing w:line="500" w:lineRule="exact"/>
        <w:ind w:left="1131" w:hangingChars="404" w:hanging="1131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 xml:space="preserve">活動期間全程參與之工作人員與教師核給6小時研習時數，請於活動前上網至教師研習時數系統登入。請上"教育發展資源入口網"，關鍵字:程式;創客;資訊教育，報名網址:        </w:t>
      </w:r>
      <w:r w:rsidRPr="008D574C">
        <w:rPr>
          <w:rFonts w:ascii="標楷體" w:eastAsia="標楷體" w:hAnsi="標楷體" w:cs="Times New Roman"/>
          <w:color w:val="000000" w:themeColor="text1"/>
          <w:spacing w:val="12"/>
          <w:sz w:val="28"/>
        </w:rPr>
        <w:t>https://drp.tyc.edu.tw/TYDRP/QRCode.aspx?cce96092-a56a-11ea-9f72-005056937588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或掃描QR碼</w:t>
      </w:r>
    </w:p>
    <w:p w14:paraId="6A7C3D94" w14:textId="3B534FDA" w:rsidR="008D574C" w:rsidRPr="008D574C" w:rsidRDefault="008D574C" w:rsidP="008D574C">
      <w:pPr>
        <w:snapToGrid w:val="0"/>
        <w:ind w:leftChars="404" w:left="970" w:firstLineChars="127" w:firstLine="305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noProof/>
        </w:rPr>
        <w:drawing>
          <wp:inline distT="0" distB="0" distL="0" distR="0" wp14:anchorId="062B260E" wp14:editId="405FA1FB">
            <wp:extent cx="1792605" cy="17926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619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CB13" w14:textId="4D61A998" w:rsidR="00E12D69" w:rsidRPr="00AB100D" w:rsidRDefault="00E12D69" w:rsidP="008D574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EC67F02" w14:textId="77777777" w:rsidR="00BE4BFE" w:rsidRPr="00BE4BFE" w:rsidRDefault="007529FB" w:rsidP="000F2424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標楷體" w:eastAsia="標楷體" w:hAnsi="標楷體" w:cs="Times New Roman" w:hint="eastAsia"/>
          <w:b/>
          <w:sz w:val="32"/>
        </w:rPr>
        <w:t>協辦單位</w:t>
      </w:r>
      <w:r w:rsidRPr="00BE4BFE">
        <w:rPr>
          <w:rFonts w:ascii="標楷體" w:eastAsia="標楷體" w:hAnsi="標楷體" w:cs="Times New Roman"/>
          <w:b/>
          <w:sz w:val="32"/>
        </w:rPr>
        <w:t>︰</w:t>
      </w:r>
      <w:r w:rsidR="00253C74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3650E4E5" w:rsidR="007529FB" w:rsidRPr="00BE4BFE" w:rsidRDefault="00253C74" w:rsidP="00BE4BFE">
      <w:pPr>
        <w:pStyle w:val="a4"/>
        <w:widowControl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、私立健行科技大學、山豐國小、長興國小、義興國小、</w:t>
      </w:r>
      <w:r w:rsidR="004B3D98">
        <w:rPr>
          <w:rFonts w:ascii="Times New Roman" w:eastAsia="標楷體" w:hAnsi="標楷體" w:cs="Times New Roman" w:hint="eastAsia"/>
          <w:sz w:val="28"/>
        </w:rPr>
        <w:t>中山國小</w:t>
      </w:r>
      <w:r w:rsidR="004B3D98" w:rsidRPr="00BE4BFE">
        <w:rPr>
          <w:rFonts w:ascii="Times New Roman" w:eastAsia="標楷體" w:hAnsi="標楷體" w:cs="Times New Roman" w:hint="eastAsia"/>
          <w:sz w:val="28"/>
        </w:rPr>
        <w:t>、</w:t>
      </w:r>
      <w:r w:rsidRPr="00BE4BFE">
        <w:rPr>
          <w:rFonts w:ascii="Times New Roman" w:eastAsia="標楷體" w:hAnsi="標楷體" w:cs="Times New Roman" w:hint="eastAsia"/>
          <w:sz w:val="28"/>
        </w:rPr>
        <w:t>財團法人資訊工業策進會。</w:t>
      </w:r>
    </w:p>
    <w:p w14:paraId="20FBD910" w14:textId="79B83036" w:rsidR="007529FB" w:rsidRPr="00AB100D" w:rsidRDefault="007529FB" w:rsidP="008D574C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3C28FDCC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1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2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3918ECF" w14:textId="6F526A2A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0C22E67" w14:textId="668BBDF1" w:rsidR="007D1C52" w:rsidRDefault="00F404DB" w:rsidP="00F404DB">
      <w:pPr>
        <w:widowControl/>
        <w:jc w:val="center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桃園市中山國民小學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906CF1">
        <w:rPr>
          <w:rFonts w:ascii="Times New Roman" w:eastAsia="標楷體" w:hAnsi="標楷體" w:cs="Times New Roman" w:hint="eastAsia"/>
          <w:sz w:val="28"/>
        </w:rPr>
        <w:t>(</w:t>
      </w:r>
      <w:r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906CF1">
        <w:rPr>
          <w:rFonts w:ascii="標楷體" w:eastAsia="標楷體" w:hAnsi="標楷體" w:cs="Times New Roman" w:hint="eastAsia"/>
          <w:sz w:val="28"/>
        </w:rPr>
        <w:t>)</w:t>
      </w:r>
    </w:p>
    <w:p w14:paraId="066FDC40" w14:textId="7341F445" w:rsidR="00F404DB" w:rsidRPr="00E07EDD" w:rsidRDefault="00F404DB" w:rsidP="00F404DB">
      <w:pPr>
        <w:jc w:val="center"/>
      </w:pPr>
      <w:r w:rsidRPr="00863258">
        <w:rPr>
          <w:noProof/>
        </w:rPr>
        <w:drawing>
          <wp:inline distT="0" distB="0" distL="0" distR="0" wp14:anchorId="61409A64" wp14:editId="2BCFE1BA">
            <wp:extent cx="2903040" cy="4454236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099" r="6616" b="86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307" cy="4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8A3" w14:textId="490BD5AF" w:rsidR="00F404DB" w:rsidRPr="00BC7A6C" w:rsidRDefault="00F404DB" w:rsidP="00D519A6">
      <w:pPr>
        <w:pStyle w:val="Web"/>
        <w:spacing w:after="0" w:afterAutospacing="0"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CFE1" wp14:editId="12079C82">
            <wp:simplePos x="0" y="0"/>
            <wp:positionH relativeFrom="margin">
              <wp:posOffset>3593465</wp:posOffset>
            </wp:positionH>
            <wp:positionV relativeFrom="paragraph">
              <wp:posOffset>64770</wp:posOffset>
            </wp:positionV>
            <wp:extent cx="2267585" cy="2555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6C">
        <w:rPr>
          <w:rFonts w:ascii="標楷體" w:eastAsia="標楷體" w:hAnsi="標楷體" w:cs="Times New Roman"/>
          <w:color w:val="000000"/>
          <w:sz w:val="28"/>
          <w:szCs w:val="28"/>
        </w:rPr>
        <w:t>備註:</w:t>
      </w:r>
    </w:p>
    <w:p w14:paraId="0B2C5056" w14:textId="0F44F974" w:rsidR="00F404DB" w:rsidRDefault="00F404DB" w:rsidP="00BE4BFE">
      <w:pPr>
        <w:pStyle w:val="Web"/>
        <w:numPr>
          <w:ilvl w:val="0"/>
          <w:numId w:val="5"/>
        </w:numPr>
        <w:spacing w:afterLines="30" w:after="108" w:afterAutospacing="0" w:line="40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中山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國小附近多為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紅線區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請停車時多加注意，以免遭到拖吊。因停車位有限，鼓勵參加團隊及人員共乘或搭乘大眾運輸工具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3E12B2C8" w14:textId="4E4E58BD" w:rsidR="00F404DB" w:rsidRPr="007E599A" w:rsidRDefault="007E599A" w:rsidP="00D519A6">
      <w:pPr>
        <w:pStyle w:val="Web"/>
        <w:numPr>
          <w:ilvl w:val="0"/>
          <w:numId w:val="5"/>
        </w:numPr>
        <w:spacing w:line="42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提供附近之停車場位址，皆為收費停車場，費率不一，請自行評估。建議可用手機APP「大聲公」查詢目前車位數及計價方式。</w:t>
      </w:r>
    </w:p>
    <w:p w14:paraId="6E617DB1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IKEA宜家家居桃園店停車場: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桃園市桃園區中山路958號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2D1FE3BE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愛買桃園店停車場: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桃園市桃園區中山路939號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3B70ADFD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台灣聯通停車場-桃園國際場:桃園市桃園區國際路二段117號 (距離中山國小800公尺)</w:t>
      </w:r>
    </w:p>
    <w:p w14:paraId="6CCFA510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宏昌公有停車場:桃園市桃園區 (距離中山國小350公尺)</w:t>
      </w:r>
    </w:p>
    <w:p w14:paraId="247AF13F" w14:textId="57B29A5D" w:rsidR="007D1C52" w:rsidRPr="007E599A" w:rsidRDefault="00F404DB" w:rsidP="00182A52">
      <w:pPr>
        <w:pStyle w:val="a4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 w:rsidRPr="007E599A">
        <w:rPr>
          <w:rFonts w:ascii="標楷體" w:eastAsia="標楷體" w:hAnsi="標楷體" w:hint="eastAsia"/>
          <w:color w:val="000000"/>
          <w:kern w:val="0"/>
          <w:szCs w:val="24"/>
        </w:rPr>
        <w:t>桃園市立游泳池停車場:桃園市桃園區中平路34號  (距離中山國小650公尺)</w:t>
      </w:r>
    </w:p>
    <w:sectPr w:rsidR="007D1C52" w:rsidRPr="007E599A" w:rsidSect="007F5B37">
      <w:footerReference w:type="default" r:id="rId15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C06BE" w14:textId="77777777" w:rsidR="002308E2" w:rsidRDefault="002308E2" w:rsidP="00841658">
      <w:r>
        <w:separator/>
      </w:r>
    </w:p>
  </w:endnote>
  <w:endnote w:type="continuationSeparator" w:id="0">
    <w:p w14:paraId="2979B8AF" w14:textId="77777777" w:rsidR="002308E2" w:rsidRDefault="002308E2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8E2" w:rsidRPr="002308E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AF6A" w14:textId="77777777" w:rsidR="002308E2" w:rsidRDefault="002308E2" w:rsidP="00841658">
      <w:r>
        <w:separator/>
      </w:r>
    </w:p>
  </w:footnote>
  <w:footnote w:type="continuationSeparator" w:id="0">
    <w:p w14:paraId="30446A32" w14:textId="77777777" w:rsidR="002308E2" w:rsidRDefault="002308E2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C01A2076"/>
    <w:lvl w:ilvl="0" w:tplc="9B04571A">
      <w:start w:val="1"/>
      <w:numFmt w:val="upperLetter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C8B6AA90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0B68F45A">
      <w:start w:val="1"/>
      <w:numFmt w:val="decimal"/>
      <w:suff w:val="nothing"/>
      <w:lvlText w:val="%2."/>
      <w:lvlJc w:val="left"/>
      <w:pPr>
        <w:ind w:left="1682" w:hanging="480"/>
      </w:pPr>
      <w:rPr>
        <w:rFonts w:ascii="Times New Roman" w:hAnsi="Times New Roman" w:cs="Times New Roman" w:hint="default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1B2"/>
    <w:multiLevelType w:val="hybridMultilevel"/>
    <w:tmpl w:val="74F2EAAA"/>
    <w:lvl w:ilvl="0" w:tplc="1B422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86E74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170F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08E2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1B96"/>
    <w:rsid w:val="002525F2"/>
    <w:rsid w:val="00253C74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3D98"/>
    <w:rsid w:val="004B44FB"/>
    <w:rsid w:val="004B4BB1"/>
    <w:rsid w:val="004B4D18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74869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99A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2FF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574C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6CF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748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4BFE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4440"/>
    <w:rsid w:val="00C86331"/>
    <w:rsid w:val="00C90BEA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3FAD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9A6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227C"/>
    <w:rsid w:val="00F73C34"/>
    <w:rsid w:val="00F8068D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customStyle="1" w:styleId="UnresolvedMention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0048316@mail.tycg.gov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05&#31243;&#24335;&#22521;&#21147;&#35336;&#30059;\1002&#21313;&#26376;&#27963;&#21205;&#31777;&#31456;\service@chi-gi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2772-C774-42BF-A555-281701E7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338</Words>
  <Characters>1928</Characters>
  <Application>Microsoft Office Word</Application>
  <DocSecurity>0</DocSecurity>
  <Lines>16</Lines>
  <Paragraphs>4</Paragraphs>
  <ScaleCrop>false</ScaleCrop>
  <Company>ntsec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2020-06-12T01:59:00Z</dcterms:created>
  <dcterms:modified xsi:type="dcterms:W3CDTF">2020-06-12T01:59:00Z</dcterms:modified>
</cp:coreProperties>
</file>