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C1" w:rsidRPr="003F6ECF" w:rsidRDefault="003711C1" w:rsidP="004914D7">
      <w:pPr>
        <w:spacing w:line="420" w:lineRule="exact"/>
        <w:rPr>
          <w:rFonts w:ascii="文鼎標楷注音" w:eastAsia="文鼎標楷注音" w:hAnsi="標楷體" w:hint="eastAsia"/>
          <w:sz w:val="28"/>
          <w:szCs w:val="28"/>
        </w:rPr>
      </w:pPr>
      <w:r w:rsidRPr="003F6ECF">
        <w:rPr>
          <w:rFonts w:ascii="文鼎標楷注音" w:eastAsia="文鼎標楷注音" w:hAnsi="標楷體" w:hint="eastAsia"/>
          <w:sz w:val="28"/>
          <w:szCs w:val="28"/>
        </w:rPr>
        <w:t>各位</w:t>
      </w:r>
      <w:r w:rsidR="004914D7" w:rsidRPr="003F6ECF">
        <w:rPr>
          <w:rFonts w:ascii="文鼎標楷注音" w:eastAsia="文鼎標楷注音" w:hAnsi="標楷體" w:hint="eastAsia"/>
          <w:sz w:val="28"/>
          <w:szCs w:val="28"/>
        </w:rPr>
        <w:t>小朋友</w:t>
      </w:r>
      <w:r w:rsidRPr="003F6ECF">
        <w:rPr>
          <w:rFonts w:ascii="文鼎標楷注音" w:eastAsia="文鼎標楷注音" w:hAnsi="標楷體" w:hint="eastAsia"/>
          <w:sz w:val="28"/>
          <w:szCs w:val="28"/>
        </w:rPr>
        <w:t>請注意：</w:t>
      </w:r>
    </w:p>
    <w:p w:rsidR="003711C1" w:rsidRPr="003F6ECF" w:rsidRDefault="003711C1" w:rsidP="004914D7">
      <w:pPr>
        <w:spacing w:line="420" w:lineRule="exact"/>
        <w:rPr>
          <w:rFonts w:ascii="文鼎標楷注音" w:eastAsia="文鼎標楷注音" w:hAnsi="標楷體" w:hint="eastAsia"/>
          <w:sz w:val="28"/>
          <w:szCs w:val="28"/>
        </w:rPr>
      </w:pPr>
      <w:r w:rsidRPr="003F6ECF">
        <w:rPr>
          <w:rFonts w:ascii="文鼎標楷注音" w:eastAsia="文鼎標楷注音" w:hAnsi="標楷體" w:hint="eastAsia"/>
          <w:sz w:val="28"/>
          <w:szCs w:val="28"/>
        </w:rPr>
        <w:t>最近發生小朋友在玩遊戲器材時，丟撒地上砂石，造成受傷情事。再次提醒，玩任何遊戲器材，請遵守使用規範。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6"/>
        <w:gridCol w:w="4896"/>
      </w:tblGrid>
      <w:tr w:rsidR="00661AF8" w:rsidRPr="004914D7" w:rsidTr="003F6ECF">
        <w:tc>
          <w:tcPr>
            <w:tcW w:w="4926" w:type="dxa"/>
          </w:tcPr>
          <w:p w:rsidR="004914D7" w:rsidRPr="004914D7" w:rsidRDefault="004914D7" w:rsidP="004914D7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2981325" cy="168592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83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0" w:type="dxa"/>
          </w:tcPr>
          <w:p w:rsidR="004914D7" w:rsidRPr="004914D7" w:rsidRDefault="00661AF8" w:rsidP="004914D7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71800" cy="167957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83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1AF8" w:rsidRPr="003F6ECF" w:rsidTr="003F6ECF">
        <w:tc>
          <w:tcPr>
            <w:tcW w:w="4926" w:type="dxa"/>
            <w:tcBorders>
              <w:bottom w:val="single" w:sz="12" w:space="0" w:color="auto"/>
            </w:tcBorders>
          </w:tcPr>
          <w:p w:rsidR="004914D7" w:rsidRPr="003F6ECF" w:rsidRDefault="00661AF8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(一)拉環處：正下方的地方，不能站人。請排隊使用。</w:t>
            </w:r>
          </w:p>
        </w:tc>
        <w:tc>
          <w:tcPr>
            <w:tcW w:w="3370" w:type="dxa"/>
            <w:tcBorders>
              <w:bottom w:val="single" w:sz="12" w:space="0" w:color="auto"/>
            </w:tcBorders>
          </w:tcPr>
          <w:p w:rsidR="004914D7" w:rsidRPr="003F6ECF" w:rsidRDefault="004914D7" w:rsidP="00661AF8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(二)翹翹板：最多 4人使用。並且坐著玩，不能站立在翹翹板上</w:t>
            </w:r>
            <w:bookmarkStart w:id="0" w:name="_GoBack"/>
            <w:bookmarkEnd w:id="0"/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。</w:t>
            </w:r>
          </w:p>
        </w:tc>
      </w:tr>
      <w:tr w:rsidR="00661AF8" w:rsidRPr="003F6ECF" w:rsidTr="003F6ECF">
        <w:tc>
          <w:tcPr>
            <w:tcW w:w="492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914D7" w:rsidRPr="003F6ECF" w:rsidRDefault="004914D7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161925</wp:posOffset>
                  </wp:positionV>
                  <wp:extent cx="2905125" cy="1642745"/>
                  <wp:effectExtent l="0" t="0" r="952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83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914D7" w:rsidRPr="003F6ECF" w:rsidRDefault="004914D7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(三)溜滑梯：頭上腳下方式溜下來，不能很多人一起溜下來，也不能從下方爬上去。</w:t>
            </w:r>
          </w:p>
          <w:p w:rsidR="00661AF8" w:rsidRPr="003F6ECF" w:rsidRDefault="00661AF8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(四)</w:t>
            </w: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遊戲城堡組：低年級優先使用、遵守使用規範，依序排隊使用，勿推擠。不能從高處跳下來。</w:t>
            </w:r>
          </w:p>
        </w:tc>
      </w:tr>
      <w:tr w:rsidR="00661AF8" w:rsidRPr="003F6ECF" w:rsidTr="003F6ECF">
        <w:tc>
          <w:tcPr>
            <w:tcW w:w="4926" w:type="dxa"/>
            <w:tcBorders>
              <w:top w:val="single" w:sz="12" w:space="0" w:color="auto"/>
            </w:tcBorders>
          </w:tcPr>
          <w:p w:rsidR="004914D7" w:rsidRPr="003F6ECF" w:rsidRDefault="00661AF8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133350</wp:posOffset>
                  </wp:positionV>
                  <wp:extent cx="2762250" cy="1561465"/>
                  <wp:effectExtent l="0" t="0" r="0" b="63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83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0" w:type="dxa"/>
            <w:tcBorders>
              <w:top w:val="single" w:sz="12" w:space="0" w:color="auto"/>
            </w:tcBorders>
          </w:tcPr>
          <w:p w:rsidR="004914D7" w:rsidRPr="003F6ECF" w:rsidRDefault="00661AF8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100330</wp:posOffset>
                  </wp:positionV>
                  <wp:extent cx="2863215" cy="161925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8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1AF8" w:rsidRPr="003F6ECF" w:rsidTr="003F6ECF">
        <w:tc>
          <w:tcPr>
            <w:tcW w:w="4926" w:type="dxa"/>
          </w:tcPr>
          <w:p w:rsidR="004914D7" w:rsidRPr="003F6ECF" w:rsidRDefault="00661AF8" w:rsidP="004914D7">
            <w:pPr>
              <w:spacing w:line="420" w:lineRule="exact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(五)攀爬繩梯組：請依序攀爬，不能推擠。不能從高處躍下。</w:t>
            </w:r>
          </w:p>
        </w:tc>
        <w:tc>
          <w:tcPr>
            <w:tcW w:w="3370" w:type="dxa"/>
          </w:tcPr>
          <w:p w:rsidR="004914D7" w:rsidRPr="003F6ECF" w:rsidRDefault="004914D7" w:rsidP="00661AF8">
            <w:pPr>
              <w:spacing w:line="420" w:lineRule="exact"/>
              <w:jc w:val="both"/>
              <w:rPr>
                <w:rFonts w:ascii="文鼎標楷注音" w:eastAsia="文鼎標楷注音" w:hAnsi="標楷體" w:hint="eastAsia"/>
                <w:sz w:val="28"/>
                <w:szCs w:val="28"/>
              </w:rPr>
            </w:pPr>
            <w:r w:rsidRPr="003F6ECF">
              <w:rPr>
                <w:rFonts w:ascii="文鼎標楷注音" w:eastAsia="文鼎標楷注音" w:hAnsi="標楷體" w:hint="eastAsia"/>
                <w:sz w:val="28"/>
                <w:szCs w:val="28"/>
              </w:rPr>
              <w:t>(六)地面鋪石為安全設施，不能玩也不能丟、撒。</w:t>
            </w:r>
          </w:p>
        </w:tc>
      </w:tr>
    </w:tbl>
    <w:p w:rsidR="00633FB7" w:rsidRPr="003F6ECF" w:rsidRDefault="00661AF8" w:rsidP="004914D7">
      <w:pPr>
        <w:spacing w:line="420" w:lineRule="exact"/>
        <w:rPr>
          <w:rFonts w:ascii="文鼎標楷注音" w:eastAsia="文鼎標楷注音" w:hAnsi="標楷體" w:hint="eastAsia"/>
          <w:sz w:val="28"/>
          <w:szCs w:val="28"/>
        </w:rPr>
      </w:pPr>
      <w:r w:rsidRPr="003F6ECF">
        <w:rPr>
          <w:rFonts w:ascii="文鼎標楷注音" w:eastAsia="文鼎標楷注音" w:hAnsi="標楷體" w:hint="eastAsia"/>
          <w:sz w:val="28"/>
          <w:szCs w:val="28"/>
        </w:rPr>
        <w:tab/>
        <w:t>糾察隊下課會抓違規的同學</w:t>
      </w:r>
      <w:r w:rsidR="003711C1" w:rsidRPr="003F6ECF">
        <w:rPr>
          <w:rFonts w:ascii="文鼎標楷注音" w:eastAsia="文鼎標楷注音" w:hAnsi="標楷體" w:hint="eastAsia"/>
          <w:sz w:val="28"/>
          <w:szCs w:val="28"/>
        </w:rPr>
        <w:t>，</w:t>
      </w:r>
      <w:r w:rsidRPr="003F6ECF">
        <w:rPr>
          <w:rFonts w:ascii="文鼎標楷注音" w:eastAsia="文鼎標楷注音" w:hAnsi="標楷體" w:hint="eastAsia"/>
          <w:sz w:val="28"/>
          <w:szCs w:val="28"/>
        </w:rPr>
        <w:t>並</w:t>
      </w:r>
      <w:r w:rsidR="003711C1" w:rsidRPr="003F6ECF">
        <w:rPr>
          <w:rFonts w:ascii="文鼎標楷注音" w:eastAsia="文鼎標楷注音" w:hAnsi="標楷體" w:hint="eastAsia"/>
          <w:sz w:val="28"/>
          <w:szCs w:val="28"/>
        </w:rPr>
        <w:t>送回教室請老師處理</w:t>
      </w:r>
      <w:r w:rsidRPr="003F6ECF">
        <w:rPr>
          <w:rFonts w:ascii="文鼎標楷注音" w:eastAsia="文鼎標楷注音" w:hAnsi="標楷體" w:hint="eastAsia"/>
          <w:sz w:val="28"/>
          <w:szCs w:val="28"/>
        </w:rPr>
        <w:t>，</w:t>
      </w:r>
      <w:r w:rsidR="003711C1" w:rsidRPr="003F6ECF">
        <w:rPr>
          <w:rFonts w:ascii="文鼎標楷注音" w:eastAsia="文鼎標楷注音" w:hAnsi="標楷體" w:hint="eastAsia"/>
          <w:sz w:val="28"/>
          <w:szCs w:val="28"/>
        </w:rPr>
        <w:t>當日</w:t>
      </w:r>
      <w:r w:rsidR="004914D7" w:rsidRPr="003F6ECF">
        <w:rPr>
          <w:rFonts w:ascii="文鼎標楷注音" w:eastAsia="文鼎標楷注音" w:hAnsi="標楷體" w:hint="eastAsia"/>
          <w:sz w:val="28"/>
          <w:szCs w:val="28"/>
        </w:rPr>
        <w:t>就不能玩遊樂器材</w:t>
      </w:r>
      <w:r w:rsidR="003711C1" w:rsidRPr="003F6ECF">
        <w:rPr>
          <w:rFonts w:ascii="文鼎標楷注音" w:eastAsia="文鼎標楷注音" w:hAnsi="標楷體" w:hint="eastAsia"/>
          <w:sz w:val="28"/>
          <w:szCs w:val="28"/>
        </w:rPr>
        <w:t>。</w:t>
      </w:r>
    </w:p>
    <w:sectPr w:rsidR="00633FB7" w:rsidRPr="003F6ECF" w:rsidSect="003F6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C1"/>
    <w:rsid w:val="003711C1"/>
    <w:rsid w:val="003F6ECF"/>
    <w:rsid w:val="004914D7"/>
    <w:rsid w:val="00633FB7"/>
    <w:rsid w:val="00661AF8"/>
    <w:rsid w:val="00E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AB26"/>
  <w15:chartTrackingRefBased/>
  <w15:docId w15:val="{A8A68157-039A-42FE-B535-1BED6A1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6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2021-11-26T07:29:00Z</cp:lastPrinted>
  <dcterms:created xsi:type="dcterms:W3CDTF">2021-11-26T04:33:00Z</dcterms:created>
  <dcterms:modified xsi:type="dcterms:W3CDTF">2021-11-26T07:30:00Z</dcterms:modified>
</cp:coreProperties>
</file>