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6"/>
          <w:szCs w:val="36"/>
          <w:highlight w:val="white"/>
        </w:rPr>
        <w:t>桃園市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highlight w:val="white"/>
        </w:rPr>
        <w:t>110學年度推動國民中小學</w:t>
      </w:r>
      <w:bookmarkStart w:id="0" w:name="_GoBack"/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highlight w:val="white"/>
        </w:rPr>
        <w:t>讀報教育</w:t>
      </w:r>
      <w:bookmarkEnd w:id="0"/>
    </w:p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2"/>
          <w:szCs w:val="32"/>
        </w:rPr>
        <w:t>好讀閱讀教學應用教師增能研習實施計畫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目的：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協助教師提升學生閱讀理解、分析判斷、關注社會議題等基本素養。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提供教師因應新課綱、跨領域閱讀，提供社會時事、國際教育為主之素材，擴展視野與思考廣度，並豐富學生學習經驗。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協助教師培養學生認識自我、理解周邊、了解世界提供多元素材，期能增進同理思辨與迎向未來之能力。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指導單位：桃園市政府教育局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主辦單位：聯合報教育事業部、好讀周報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承辦學校：</w:t>
      </w:r>
    </w:p>
    <w:p w:rsidR="00085691" w:rsidRDefault="00501A3E">
      <w:pPr>
        <w:widowControl/>
        <w:shd w:val="clear" w:color="auto" w:fill="FFFFFF"/>
        <w:ind w:left="480"/>
        <w:jc w:val="both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</w:rPr>
        <w:t>研習時間：</w:t>
      </w:r>
      <w:r>
        <w:rPr>
          <w:rFonts w:ascii="微軟正黑體" w:eastAsia="微軟正黑體" w:hAnsi="微軟正黑體" w:cs="微軟正黑體"/>
          <w:color w:val="000000"/>
        </w:rPr>
        <w:t xml:space="preserve"> </w:t>
      </w:r>
      <w:r>
        <w:rPr>
          <w:rFonts w:ascii="微軟正黑體" w:eastAsia="微軟正黑體" w:hAnsi="微軟正黑體" w:cs="微軟正黑體"/>
          <w:b/>
          <w:color w:val="000000"/>
        </w:rPr>
        <w:t>每場計2小時</w:t>
      </w:r>
    </w:p>
    <w:tbl>
      <w:tblPr>
        <w:tblStyle w:val="a5"/>
        <w:tblW w:w="10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920"/>
        <w:gridCol w:w="1380"/>
        <w:gridCol w:w="1380"/>
        <w:gridCol w:w="2895"/>
      </w:tblGrid>
      <w:tr w:rsidR="00085691">
        <w:trPr>
          <w:trHeight w:val="45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承辦學校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日期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時間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講師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課程代碼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線上會議室</w:t>
            </w: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石門國小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9/29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王譽超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3136639</w:t>
            </w:r>
          </w:p>
        </w:tc>
        <w:tc>
          <w:tcPr>
            <w:tcW w:w="28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研習當天請先進入第一會議室：</w:t>
            </w:r>
            <w:hyperlink r:id="rId7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meet.google.com/sub-wjux-ayu</w:t>
              </w:r>
            </w:hyperlink>
          </w:p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若無法順利進教室，請進第二會議室：</w:t>
            </w:r>
            <w:hyperlink r:id="rId8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meet.google.com/xyj-txeu-gpp</w:t>
              </w:r>
            </w:hyperlink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青埔國中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10/6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AC2C15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AC2C15">
              <w:rPr>
                <w:rFonts w:ascii="Arial" w:eastAsia="Arial" w:hAnsi="Arial" w:cs="Arial"/>
                <w:sz w:val="28"/>
                <w:szCs w:val="28"/>
              </w:rPr>
              <w:t>3214715</w:t>
            </w:r>
          </w:p>
        </w:tc>
        <w:tc>
          <w:tcPr>
            <w:tcW w:w="28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文欣國小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10/13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3136672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楊梅國中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10/20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林雅儀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3136773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參加對象：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本市各校七八九年級教師請薦派一至兩名教師代表參加，給予研習時數並公假課務派代。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本市國小高年級教師請請薦派一名教師代表參加，給予研習時數並公假課務派代。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本市公私立國中（含完全中學）有興趣之教師，給予研習時數，公假課務自理自由報名參加。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活動流程：</w:t>
      </w:r>
    </w:p>
    <w:tbl>
      <w:tblPr>
        <w:tblStyle w:val="a6"/>
        <w:tblW w:w="9714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4"/>
        <w:gridCol w:w="3233"/>
        <w:gridCol w:w="3227"/>
      </w:tblGrid>
      <w:tr w:rsidR="00085691">
        <w:trPr>
          <w:trHeight w:val="187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時間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流程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負責人/主講人</w:t>
            </w:r>
          </w:p>
        </w:tc>
      </w:tr>
      <w:tr w:rsidR="00085691">
        <w:trPr>
          <w:trHeight w:val="84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13:00~13:30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報到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13:30 – 15:30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打開好讀這樣用：教師跨域閱讀零負擔、學生閱讀寫作加分法分享及相關資源運用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聯合報好讀周報推廣小組</w:t>
            </w:r>
          </w:p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吳孟恬 經理/王譽超 經理 /林雅儀 副理</w:t>
            </w: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15:30~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合影‧賦歸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color w:val="000000"/>
        </w:rPr>
        <w:t>報名方式：</w:t>
      </w:r>
      <w:r>
        <w:rPr>
          <w:rFonts w:ascii="微軟正黑體" w:eastAsia="微軟正黑體" w:hAnsi="微軟正黑體" w:cs="微軟正黑體"/>
        </w:rPr>
        <w:t>各研習前一週五</w:t>
      </w:r>
      <w:r>
        <w:rPr>
          <w:rFonts w:ascii="微軟正黑體" w:eastAsia="微軟正黑體" w:hAnsi="微軟正黑體" w:cs="微軟正黑體"/>
          <w:color w:val="000000"/>
        </w:rPr>
        <w:t>下午4時前逕登入桃園市教師在職研習網</w:t>
      </w:r>
      <w:r>
        <w:rPr>
          <w:rFonts w:ascii="微軟正黑體" w:eastAsia="微軟正黑體" w:hAnsi="微軟正黑體" w:cs="微軟正黑體"/>
        </w:rPr>
        <w:t>報名</w:t>
      </w:r>
      <w:r>
        <w:rPr>
          <w:rFonts w:ascii="微軟正黑體" w:eastAsia="微軟正黑體" w:hAnsi="微軟正黑體" w:cs="微軟正黑體"/>
          <w:color w:val="000000"/>
        </w:rPr>
        <w:t>（</w:t>
      </w:r>
      <w:r>
        <w:rPr>
          <w:rFonts w:ascii="微軟正黑體" w:eastAsia="微軟正黑體" w:hAnsi="微軟正黑體" w:cs="微軟正黑體"/>
        </w:rPr>
        <w:t>研習代號:各場次如上</w:t>
      </w:r>
      <w:r>
        <w:rPr>
          <w:rFonts w:ascii="微軟正黑體" w:eastAsia="微軟正黑體" w:hAnsi="微軟正黑體" w:cs="微軟正黑體"/>
          <w:color w:val="000000"/>
        </w:rPr>
        <w:t>）並請學校薦派完畢，各場次至多</w:t>
      </w:r>
      <w:r>
        <w:rPr>
          <w:rFonts w:ascii="微軟正黑體" w:eastAsia="微軟正黑體" w:hAnsi="微軟正黑體" w:cs="微軟正黑體"/>
        </w:rPr>
        <w:t>90</w:t>
      </w:r>
      <w:r>
        <w:rPr>
          <w:rFonts w:ascii="微軟正黑體" w:eastAsia="微軟正黑體" w:hAnsi="微軟正黑體" w:cs="微軟正黑體"/>
          <w:color w:val="000000"/>
        </w:rPr>
        <w:t>名，依報名先後順序錄取，額滿為止，各場次全程</w:t>
      </w:r>
      <w:r>
        <w:rPr>
          <w:rFonts w:ascii="微軟正黑體" w:eastAsia="微軟正黑體" w:hAnsi="微軟正黑體" w:cs="微軟正黑體"/>
          <w:color w:val="000000"/>
        </w:rPr>
        <w:lastRenderedPageBreak/>
        <w:t>參與教師將核予進修研習時數2小時之研習證明。</w:t>
      </w:r>
      <w:r>
        <w:rPr>
          <w:rFonts w:ascii="微軟正黑體" w:eastAsia="微軟正黑體" w:hAnsi="微軟正黑體" w:cs="微軟正黑體"/>
        </w:rPr>
        <w:t>（石門國小場9/24下午四點報名截止；青埔國中場10/1下午四點報名截止；文欣國小場10/8下午四點報名截止；楊梅國中10/15下午四點報名截止）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研習線上會議室將會於各場研習前半小時開啟，會議室連結如下：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第一線上會議室：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第二線上會議室：</w:t>
      </w:r>
    </w:p>
    <w:p w:rsidR="00085691" w:rsidRDefault="00501A3E">
      <w:pPr>
        <w:ind w:left="96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期間若有任何異動請見聯合學苑官方網站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本計畫奉核定後實施，修正時亦同。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計畫聯絡人：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聯合報教育事業部 好讀周報 吳孟恬小姐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辦公室電話:02-86925588#5073  電子信箱:mengtien.wu@udngroup.com </w:t>
      </w:r>
    </w:p>
    <w:p w:rsidR="00085691" w:rsidRDefault="00501A3E">
      <w:pPr>
        <w:jc w:val="both"/>
        <w:rPr>
          <w:rFonts w:ascii="微軟正黑體" w:eastAsia="微軟正黑體" w:hAnsi="微軟正黑體" w:cs="微軟正黑體"/>
          <w:color w:val="000000"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附件1：</w:t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課程表</w:t>
      </w:r>
    </w:p>
    <w:tbl>
      <w:tblPr>
        <w:tblStyle w:val="a7"/>
        <w:tblW w:w="97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6"/>
        <w:gridCol w:w="8616"/>
      </w:tblGrid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研習主題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微軟正黑體" w:eastAsia="微軟正黑體" w:hAnsi="微軟正黑體" w:cs="微軟正黑體"/>
              </w:rPr>
              <w:t>教師跨域閱讀零負擔、學生閱讀寫作加分法分享及相關資源運用</w:t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研習大綱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．認識好讀周報設計與教學使用時機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．相關資源：聯合學苑、東寫西讀紛絲團、教師手冊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．好讀周報人氣投稿活動介紹:圖擊隊、影音圖擊隊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．周周更新學習單與萬用學習單教學實例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．各縣市各校學生操作學習單實際成果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4724643" cy="2762392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643" cy="27623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246517" cy="4289969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517" cy="42899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09658" cy="400534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658" cy="4005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40264" cy="4071763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264" cy="4071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p w:rsidR="00085691" w:rsidRDefault="00501A3E">
      <w:pPr>
        <w:widowControl/>
        <w:jc w:val="both"/>
        <w:rPr>
          <w:rFonts w:ascii="標楷體" w:eastAsia="標楷體" w:hAnsi="標楷體" w:cs="標楷體"/>
          <w:b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講師群簡介</w:t>
      </w:r>
    </w:p>
    <w:tbl>
      <w:tblPr>
        <w:tblStyle w:val="a8"/>
        <w:tblW w:w="93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32"/>
      </w:tblGrid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講師群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聯合報好讀周報推廣小組 師資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吳孟恬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國立師範大學資訊教育研究所(肄)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私立輔仁大學中國文學系(畢)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聯合報教育事業部專案經理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聯合報教育事業部總經理特助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聯合線上數位出版部副理(數位閱讀推廣)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聯合報人力資源室人才發展組主任(企業各階、各主題體驗式教育訓練)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聯合報教育事業部創新中心經理、課程研發經理、總經理特助(閱讀寫作推廣)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智慧華語公司企畫經理、教材研發與師訓小組負責人(海外華語文推廣)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階梯數位學苑生涯規劃部課程研發經理(派駐香港)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小魯文化(天衛文化)出版社編輯主任(兒童文學閱讀推廣)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參與九年一貫教科書國語文、生活、社會領域編輯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王譽超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臺灣大學中國文學系碩士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現任：聯合報教育事業部 教學與教材中心經理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1.功文文化事業股份有限公司教務處副課長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2.臺灣大學中文系聲韻學助教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林雅儀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國立中正大學 傳播系畢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聯合報教育事業部行銷教育中心副理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校園新聞採訪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好讀周報專欄策畫，近期包括：補腦算算鍋、領航說書人、讀</w:t>
            </w:r>
          </w:p>
          <w:p w:rsidR="00085691" w:rsidRDefault="00501A3E">
            <w:pPr>
              <w:ind w:left="7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家在地學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好讀周報及周邊產品策畫與行銷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聯合學苑網站策畫與用戶經營活動規畫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臉書粉絲團「東寫西讀」小編群成員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聯合報寫作教室講師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1.為國內大學語文系所畢業，並有長期寫作教學經驗。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2.寫作教室專業作文師資授課，兼顧品質與穩定。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3.各縣市分享閱讀寫作教學實務辦有好讀周報研習工作坊頗獲好評。</w:t>
            </w:r>
          </w:p>
        </w:tc>
      </w:tr>
      <w:tr w:rsidR="00085691">
        <w:trPr>
          <w:jc w:val="center"/>
        </w:trPr>
        <w:tc>
          <w:tcPr>
            <w:tcW w:w="1418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曾至臺北市、新北市、宜蘭市、新竹市、嘉義市、臺南市、高雄市、花蓮市進行師生培力增能講座獲師生歡迎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除縣市演講外，另也受邀至各校針對全校老師研習。</w:t>
            </w:r>
          </w:p>
        </w:tc>
      </w:tr>
      <w:tr w:rsidR="00085691">
        <w:trPr>
          <w:jc w:val="center"/>
        </w:trPr>
        <w:tc>
          <w:tcPr>
            <w:tcW w:w="1418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2823050" cy="2097037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050" cy="20970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3811</wp:posOffset>
                  </wp:positionH>
                  <wp:positionV relativeFrom="paragraph">
                    <wp:posOffset>34925</wp:posOffset>
                  </wp:positionV>
                  <wp:extent cx="2806700" cy="1365885"/>
                  <wp:effectExtent l="0" t="0" r="0" b="0"/>
                  <wp:wrapSquare wrapText="bothSides" distT="0" distB="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365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sectPr w:rsidR="00085691">
      <w:footerReference w:type="even" r:id="rId15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899" w:rsidRDefault="00751899">
      <w:r>
        <w:separator/>
      </w:r>
    </w:p>
  </w:endnote>
  <w:endnote w:type="continuationSeparator" w:id="0">
    <w:p w:rsidR="00751899" w:rsidRDefault="0075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691" w:rsidRDefault="00501A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085691" w:rsidRDefault="000856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899" w:rsidRDefault="00751899">
      <w:r>
        <w:separator/>
      </w:r>
    </w:p>
  </w:footnote>
  <w:footnote w:type="continuationSeparator" w:id="0">
    <w:p w:rsidR="00751899" w:rsidRDefault="0075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5FF9"/>
    <w:multiLevelType w:val="multilevel"/>
    <w:tmpl w:val="4508BF6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1F71DA"/>
    <w:multiLevelType w:val="multilevel"/>
    <w:tmpl w:val="27F66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DC1CB0"/>
    <w:multiLevelType w:val="multilevel"/>
    <w:tmpl w:val="85406A5E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91"/>
    <w:rsid w:val="00085691"/>
    <w:rsid w:val="0010448C"/>
    <w:rsid w:val="00501A3E"/>
    <w:rsid w:val="00751899"/>
    <w:rsid w:val="00A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9EB25-F7B5-494A-97EC-BCCED8F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xyj-txeu-gpp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meet.google.com/sub-wjux-ayu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陳煜翔</dc:creator>
  <cp:lastModifiedBy>user</cp:lastModifiedBy>
  <cp:revision>2</cp:revision>
  <dcterms:created xsi:type="dcterms:W3CDTF">2021-10-01T02:22:00Z</dcterms:created>
  <dcterms:modified xsi:type="dcterms:W3CDTF">2021-10-01T02:22:00Z</dcterms:modified>
</cp:coreProperties>
</file>