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b/>
          <w:bCs/>
          <w:color w:val="454545"/>
          <w:kern w:val="0"/>
          <w:sz w:val="40"/>
          <w:szCs w:val="40"/>
        </w:rPr>
      </w:pP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 w:val="28"/>
          <w:szCs w:val="28"/>
        </w:rPr>
        <w:t xml:space="preserve">                    </w:t>
      </w: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 w:val="40"/>
          <w:szCs w:val="40"/>
        </w:rPr>
        <w:t>環境教育研習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b/>
          <w:bCs/>
          <w:color w:val="4472C4" w:themeColor="accent5"/>
          <w:kern w:val="0"/>
          <w:sz w:val="28"/>
          <w:szCs w:val="28"/>
        </w:rPr>
        <w:t>依據環境教育法規定機關學校教職員工每人</w:t>
      </w:r>
      <w:r w:rsidRPr="006E6D1A">
        <w:rPr>
          <w:rFonts w:ascii="標楷體" w:eastAsia="標楷體" w:hAnsi="標楷體" w:cs="新細明體" w:hint="eastAsia"/>
          <w:b/>
          <w:bCs/>
          <w:color w:val="4472C4" w:themeColor="accent5"/>
          <w:kern w:val="0"/>
          <w:sz w:val="28"/>
          <w:szCs w:val="28"/>
          <w:u w:val="single"/>
        </w:rPr>
        <w:t>每年度</w:t>
      </w:r>
      <w:r w:rsidRPr="006E6D1A">
        <w:rPr>
          <w:rFonts w:ascii="標楷體" w:eastAsia="標楷體" w:hAnsi="標楷體" w:cs="新細明體" w:hint="eastAsia"/>
          <w:b/>
          <w:bCs/>
          <w:color w:val="4472C4" w:themeColor="accent5"/>
          <w:kern w:val="0"/>
          <w:sz w:val="28"/>
          <w:szCs w:val="28"/>
        </w:rPr>
        <w:t>需4小時以上的研習時數。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color w:val="454545"/>
          <w:kern w:val="0"/>
          <w:sz w:val="28"/>
          <w:szCs w:val="28"/>
        </w:rPr>
        <w:t>本年度110年因疫情改採</w:t>
      </w:r>
      <w:r w:rsidRPr="006E6D1A">
        <w:rPr>
          <w:rFonts w:ascii="標楷體" w:eastAsia="標楷體" w:hAnsi="標楷體" w:cs="新細明體" w:hint="eastAsia"/>
          <w:color w:val="0070C0"/>
          <w:kern w:val="0"/>
          <w:sz w:val="28"/>
          <w:szCs w:val="28"/>
        </w:rPr>
        <w:t>「數位學習」</w:t>
      </w:r>
      <w:r w:rsidRPr="006E6D1A">
        <w:rPr>
          <w:rFonts w:ascii="標楷體" w:eastAsia="標楷體" w:hAnsi="標楷體" w:cs="新細明體" w:hint="eastAsia"/>
          <w:color w:val="454545"/>
          <w:kern w:val="0"/>
          <w:sz w:val="28"/>
          <w:szCs w:val="28"/>
        </w:rPr>
        <w:t>的方式進行，有眾多環境教育課程可供挑選。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 w:val="28"/>
          <w:szCs w:val="28"/>
          <w:u w:val="single"/>
        </w:rPr>
        <w:t>「環境教育終身學習網」</w:t>
      </w:r>
      <w:r w:rsidRPr="006E6D1A">
        <w:rPr>
          <w:rFonts w:ascii="標楷體" w:eastAsia="標楷體" w:hAnsi="標楷體" w:cs="新細明體" w:hint="eastAsia"/>
          <w:color w:val="454545"/>
          <w:kern w:val="0"/>
          <w:sz w:val="28"/>
          <w:szCs w:val="28"/>
        </w:rPr>
        <w:t>的數位線上影片學習介紹：</w:t>
      </w:r>
      <w:bookmarkStart w:id="0" w:name="_GoBack"/>
      <w:bookmarkEnd w:id="0"/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 w:val="26"/>
          <w:szCs w:val="26"/>
          <w:bdr w:val="single" w:sz="8" w:space="0" w:color="auto" w:frame="1"/>
        </w:rPr>
        <w:t>步驟一：登入或註冊會員。</w:t>
      </w:r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進入「環境教育終身學習網」</w:t>
      </w:r>
      <w:hyperlink r:id="rId4" w:tgtFrame="_blank" w:history="1">
        <w:r w:rsidRPr="006E6D1A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https://elearn.epa</w:t>
        </w:r>
        <w:r w:rsidRPr="006E6D1A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.</w:t>
        </w:r>
        <w:r w:rsidRPr="006E6D1A">
          <w:rPr>
            <w:rFonts w:ascii="標楷體" w:eastAsia="標楷體" w:hAnsi="標楷體" w:cs="新細明體" w:hint="eastAsia"/>
            <w:color w:val="0000FF"/>
            <w:kern w:val="0"/>
            <w:szCs w:val="24"/>
            <w:u w:val="single"/>
          </w:rPr>
          <w:t>gov.tw/Default.aspx</w:t>
        </w:r>
      </w:hyperlink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 </w:t>
      </w: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 w:val="26"/>
          <w:szCs w:val="26"/>
          <w:bdr w:val="single" w:sz="8" w:space="0" w:color="auto" w:frame="1"/>
        </w:rPr>
        <w:t>步驟二：點選「學習資訊」或是「環境知識競賽影片」內的影片觀看。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點選左側的「學習資訊」或是「環境知識競賽影片」，有眾多影片可選擇，播映完畢即可取得時數。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 w:val="28"/>
          <w:szCs w:val="28"/>
          <w:u w:val="single"/>
        </w:rPr>
        <w:t>1.每部影片觀看完畢，即可取得環教時數，每人每年度共需完成４小時</w:t>
      </w:r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2.若標記為「</w:t>
      </w: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Cs w:val="24"/>
        </w:rPr>
        <w:t>可認列公務人員學習時數</w:t>
      </w:r>
      <w:r w:rsidRPr="006E6D1A">
        <w:rPr>
          <w:rFonts w:ascii="標楷體" w:eastAsia="標楷體" w:hAnsi="標楷體" w:cs="新細明體" w:hint="eastAsia"/>
          <w:color w:val="454545"/>
          <w:kern w:val="0"/>
          <w:szCs w:val="24"/>
        </w:rPr>
        <w:t>」之影片，除可取得環境教育時數外，觀看完畢，點選影片右上「點此測驗」完成學後評量，即可額外取得公務人員時數。</w:t>
      </w:r>
    </w:p>
    <w:p w:rsidR="006E6D1A" w:rsidRPr="006E6D1A" w:rsidRDefault="006E6D1A" w:rsidP="006E6D1A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新細明體" w:hint="eastAsia"/>
          <w:color w:val="454545"/>
          <w:kern w:val="0"/>
          <w:szCs w:val="24"/>
        </w:rPr>
      </w:pPr>
      <w:r w:rsidRPr="006E6D1A">
        <w:rPr>
          <w:rFonts w:ascii="標楷體" w:eastAsia="標楷體" w:hAnsi="標楷體" w:cs="新細明體" w:hint="eastAsia"/>
          <w:b/>
          <w:bCs/>
          <w:color w:val="454545"/>
          <w:kern w:val="0"/>
          <w:szCs w:val="24"/>
          <w:u w:val="single"/>
        </w:rPr>
        <w:t>請同仁於10/31前利用線上研習完成環境教育時數4小時。若有疑問，請洽學務主任。</w:t>
      </w:r>
    </w:p>
    <w:p w:rsidR="00707BB7" w:rsidRPr="006E6D1A" w:rsidRDefault="00707BB7">
      <w:pPr>
        <w:rPr>
          <w:rFonts w:ascii="標楷體" w:eastAsia="標楷體" w:hAnsi="標楷體"/>
        </w:rPr>
      </w:pPr>
    </w:p>
    <w:sectPr w:rsidR="00707BB7" w:rsidRPr="006E6D1A" w:rsidSect="006E6D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1A"/>
    <w:rsid w:val="00244921"/>
    <w:rsid w:val="006E6D1A"/>
    <w:rsid w:val="007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70422-256F-423A-9AAC-8CA34A8E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epa.gov.tw/Defaul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2021-09-24T02:33:00Z</dcterms:created>
  <dcterms:modified xsi:type="dcterms:W3CDTF">2021-09-24T02:33:00Z</dcterms:modified>
</cp:coreProperties>
</file>